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4BBE" w14:textId="1B43FEFE" w:rsidR="009D0001" w:rsidRDefault="009D0001" w:rsidP="009D0001">
      <w:pPr>
        <w:spacing w:line="240" w:lineRule="auto"/>
        <w:rPr>
          <w:b/>
          <w:bCs/>
          <w:sz w:val="20"/>
          <w:szCs w:val="20"/>
        </w:rPr>
      </w:pPr>
      <w:r w:rsidRPr="009D0001">
        <w:rPr>
          <w:b/>
          <w:bCs/>
          <w:sz w:val="24"/>
          <w:szCs w:val="24"/>
        </w:rPr>
        <w:t>Zur Geschichte der Hugenotten und Waldenser</w:t>
      </w:r>
      <w:r>
        <w:rPr>
          <w:b/>
          <w:bCs/>
          <w:sz w:val="24"/>
          <w:szCs w:val="24"/>
        </w:rPr>
        <w:t xml:space="preserve">                                                                 </w:t>
      </w:r>
      <w:r>
        <w:rPr>
          <w:b/>
          <w:bCs/>
          <w:sz w:val="20"/>
          <w:szCs w:val="20"/>
        </w:rPr>
        <w:t>Zusammenfassung von Margrit Wick - Werder, Historikerin</w:t>
      </w:r>
    </w:p>
    <w:p w14:paraId="2CDFA9D3" w14:textId="77777777" w:rsidR="00037070" w:rsidRDefault="009D0001" w:rsidP="00037070">
      <w:pPr>
        <w:rPr>
          <w:b/>
          <w:bCs/>
          <w:sz w:val="20"/>
          <w:szCs w:val="20"/>
        </w:rPr>
      </w:pPr>
      <w:r>
        <w:rPr>
          <w:sz w:val="18"/>
          <w:szCs w:val="18"/>
        </w:rPr>
        <w:t xml:space="preserve">"Der Exodus der Hugenotten und Waldenser, der sich insgesamt über drei Jahrhunderte erstreckte, hat sich so auf vielfältige Weise abgespielt, wie es Individuen gab, die ihn in Angriff genommen hatten. </w:t>
      </w:r>
      <w:r w:rsidR="0096760C">
        <w:rPr>
          <w:sz w:val="18"/>
          <w:szCs w:val="18"/>
        </w:rPr>
        <w:t xml:space="preserve">es waren Geistliche, Adelige und Offiziere ebenso wie Handwerker, Landarbeiter und Dienstboten. es gab jene, die spontan in eine ungewisse Zukunft in einem unbekannten Land aufbrachen, weil sie ihren Glauben um keinen Preis abschwören wollten. es gab die </w:t>
      </w:r>
      <w:proofErr w:type="spellStart"/>
      <w:r w:rsidR="0096760C">
        <w:rPr>
          <w:sz w:val="18"/>
          <w:szCs w:val="18"/>
        </w:rPr>
        <w:t>tiefglübigen</w:t>
      </w:r>
      <w:proofErr w:type="spellEnd"/>
      <w:r w:rsidR="0096760C">
        <w:rPr>
          <w:sz w:val="18"/>
          <w:szCs w:val="18"/>
        </w:rPr>
        <w:t xml:space="preserve"> </w:t>
      </w:r>
      <w:proofErr w:type="spellStart"/>
      <w:r w:rsidR="0096760C">
        <w:rPr>
          <w:sz w:val="18"/>
          <w:szCs w:val="18"/>
        </w:rPr>
        <w:t>Martyrerinnen</w:t>
      </w:r>
      <w:proofErr w:type="spellEnd"/>
      <w:r w:rsidR="0096760C">
        <w:rPr>
          <w:sz w:val="18"/>
          <w:szCs w:val="18"/>
        </w:rPr>
        <w:t xml:space="preserve">, die für ihren Glauben jahrelang in </w:t>
      </w:r>
      <w:proofErr w:type="spellStart"/>
      <w:r w:rsidR="0096760C">
        <w:rPr>
          <w:sz w:val="18"/>
          <w:szCs w:val="18"/>
        </w:rPr>
        <w:t>Gefänfgnistürmen</w:t>
      </w:r>
      <w:proofErr w:type="spellEnd"/>
      <w:r w:rsidR="0096760C">
        <w:rPr>
          <w:sz w:val="18"/>
          <w:szCs w:val="18"/>
        </w:rPr>
        <w:t xml:space="preserve"> eingesperrt waren und unbeugsame Männer, die </w:t>
      </w:r>
      <w:proofErr w:type="spellStart"/>
      <w:r w:rsidR="0096760C">
        <w:rPr>
          <w:sz w:val="18"/>
          <w:szCs w:val="18"/>
        </w:rPr>
        <w:t>aud</w:t>
      </w:r>
      <w:proofErr w:type="spellEnd"/>
      <w:r w:rsidR="0096760C">
        <w:rPr>
          <w:sz w:val="18"/>
          <w:szCs w:val="18"/>
        </w:rPr>
        <w:t xml:space="preserve"> Galeeren Qualen erlitten. Und es gab </w:t>
      </w:r>
      <w:proofErr w:type="spellStart"/>
      <w:r w:rsidR="0096760C">
        <w:rPr>
          <w:sz w:val="18"/>
          <w:szCs w:val="18"/>
        </w:rPr>
        <w:t>weisichtige</w:t>
      </w:r>
      <w:proofErr w:type="spellEnd"/>
      <w:r w:rsidR="0096760C">
        <w:rPr>
          <w:sz w:val="18"/>
          <w:szCs w:val="18"/>
        </w:rPr>
        <w:t xml:space="preserve"> Unternehmer, denen das Gebaren ihres Königs und seiner Kirche zuwider war. sie nutzten ihr weitgespanntes internationales Netz und verlegten, von langer Hand vorbereitet, ihre Manufakturen, </w:t>
      </w:r>
      <w:r w:rsidR="00037070">
        <w:rPr>
          <w:sz w:val="18"/>
          <w:szCs w:val="18"/>
        </w:rPr>
        <w:t xml:space="preserve">Kontore und Lagerhäuser ins Ausland, wohl wissend, dass ihre Produkte sich dort besser verkaufen liessen und ihre Unternehmen weiterwachsen würde. Das waren diejenigen, die in den neuen Heimaten besonders  </w:t>
      </w:r>
      <w:proofErr w:type="gramStart"/>
      <w:r w:rsidR="0096760C">
        <w:rPr>
          <w:sz w:val="18"/>
          <w:szCs w:val="18"/>
        </w:rPr>
        <w:t xml:space="preserve">  .</w:t>
      </w:r>
      <w:proofErr w:type="gramEnd"/>
      <w:r w:rsidR="0096760C">
        <w:rPr>
          <w:sz w:val="18"/>
          <w:szCs w:val="18"/>
        </w:rPr>
        <w:t xml:space="preserve">   </w:t>
      </w:r>
      <w:r>
        <w:rPr>
          <w:sz w:val="18"/>
          <w:szCs w:val="18"/>
        </w:rPr>
        <w:t xml:space="preserve">  </w:t>
      </w:r>
      <w:r>
        <w:rPr>
          <w:b/>
          <w:bCs/>
          <w:sz w:val="20"/>
          <w:szCs w:val="20"/>
        </w:rPr>
        <w:t xml:space="preserve">  </w:t>
      </w:r>
    </w:p>
    <w:p w14:paraId="03D56953" w14:textId="194A779F" w:rsidR="00037070" w:rsidRPr="00037070" w:rsidRDefault="00037070" w:rsidP="00037070">
      <w:pPr>
        <w:rPr>
          <w:b/>
          <w:bCs/>
          <w:sz w:val="20"/>
          <w:szCs w:val="20"/>
        </w:rPr>
      </w:pPr>
      <w:r>
        <w:rPr>
          <w:b/>
          <w:bCs/>
          <w:sz w:val="20"/>
          <w:szCs w:val="20"/>
        </w:rPr>
        <w:t xml:space="preserve">Ganzer historischer Überblick findet sich im </w:t>
      </w:r>
      <w:r w:rsidRPr="00037070">
        <w:rPr>
          <w:b/>
          <w:bCs/>
          <w:sz w:val="20"/>
          <w:szCs w:val="20"/>
        </w:rPr>
        <w:t>Kulturroutenführer "Auf den Spuren der Hugenotten und Waldenser, in 28 Tagen von Genf nach Schaffhausen", Autor Florian Hitz</w:t>
      </w:r>
    </w:p>
    <w:p w14:paraId="1B38A286" w14:textId="2D363513" w:rsidR="009D0001" w:rsidRPr="009D0001" w:rsidRDefault="009D0001">
      <w:pPr>
        <w:rPr>
          <w:b/>
          <w:bCs/>
          <w:sz w:val="20"/>
          <w:szCs w:val="20"/>
        </w:rPr>
      </w:pPr>
    </w:p>
    <w:sectPr w:rsidR="009D0001" w:rsidRPr="009D00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1"/>
    <w:rsid w:val="00037070"/>
    <w:rsid w:val="0096760C"/>
    <w:rsid w:val="009D0001"/>
    <w:rsid w:val="00B22A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60E5"/>
  <w15:chartTrackingRefBased/>
  <w15:docId w15:val="{0F4593D0-CB37-4F65-925A-871F1AFF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Halleluja</dc:creator>
  <cp:keywords/>
  <dc:description/>
  <cp:lastModifiedBy>Halleluja</cp:lastModifiedBy>
  <cp:revision>1</cp:revision>
  <dcterms:created xsi:type="dcterms:W3CDTF">2026-02-12T15:33:00Z</dcterms:created>
  <dcterms:modified xsi:type="dcterms:W3CDTF">2026-02-12T16:03:00Z</dcterms:modified>
</cp:coreProperties>
</file>